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2A" w:rsidRDefault="0025232A" w:rsidP="0025232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MARZO 2020</w:t>
      </w:r>
    </w:p>
    <w:p w:rsidR="0025232A" w:rsidRDefault="0025232A" w:rsidP="0025232A">
      <w:pPr>
        <w:rPr>
          <w:rFonts w:ascii="Arial" w:hAnsi="Arial" w:cs="Arial"/>
          <w:b/>
          <w:sz w:val="24"/>
          <w:szCs w:val="24"/>
          <w:u w:val="single"/>
        </w:rPr>
      </w:pPr>
    </w:p>
    <w:p w:rsidR="007B7940" w:rsidRDefault="007B7940" w:rsidP="002523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INSTRUCCIONES:</w:t>
      </w:r>
    </w:p>
    <w:p w:rsidR="007B7940" w:rsidRDefault="007B7940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verás organizado por días el trabajo de matemáticas. Cada </w:t>
      </w:r>
      <w:r w:rsidR="00C320C7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tienes que ver un video </w:t>
      </w:r>
      <w:r w:rsidR="006F4AA7">
        <w:rPr>
          <w:rFonts w:ascii="Arial" w:hAnsi="Arial" w:cs="Arial"/>
          <w:sz w:val="24"/>
          <w:szCs w:val="24"/>
        </w:rPr>
        <w:t>que te explica</w:t>
      </w:r>
      <w:r>
        <w:rPr>
          <w:rFonts w:ascii="Arial" w:hAnsi="Arial" w:cs="Arial"/>
          <w:sz w:val="24"/>
          <w:szCs w:val="24"/>
        </w:rPr>
        <w:t xml:space="preserve"> algo que ya hemos visto en clase anteriormente. Después del enlace hay una pequeña explicación del video y </w:t>
      </w:r>
      <w:r w:rsidR="006F4AA7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</w:t>
      </w:r>
      <w:r w:rsidR="006F4AA7"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z w:val="24"/>
          <w:szCs w:val="24"/>
        </w:rPr>
        <w:t xml:space="preserve"> que tienes que hacer</w:t>
      </w:r>
      <w:r w:rsidR="00C320C7">
        <w:rPr>
          <w:rFonts w:ascii="Arial" w:hAnsi="Arial" w:cs="Arial"/>
          <w:sz w:val="24"/>
          <w:szCs w:val="24"/>
        </w:rPr>
        <w:t xml:space="preserve">. </w:t>
      </w:r>
    </w:p>
    <w:p w:rsidR="006F4AA7" w:rsidRDefault="00C320C7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documento que mando es un documento Word, </w:t>
      </w:r>
      <w:r w:rsidR="006F4AA7">
        <w:rPr>
          <w:rFonts w:ascii="Arial" w:hAnsi="Arial" w:cs="Arial"/>
          <w:sz w:val="24"/>
          <w:szCs w:val="24"/>
        </w:rPr>
        <w:t xml:space="preserve">tienes tres opciones para realizar las actividades: </w:t>
      </w:r>
    </w:p>
    <w:p w:rsidR="006F4AA7" w:rsidRDefault="006F4AA7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C320C7">
        <w:rPr>
          <w:rFonts w:ascii="Arial" w:hAnsi="Arial" w:cs="Arial"/>
          <w:sz w:val="24"/>
          <w:szCs w:val="24"/>
        </w:rPr>
        <w:t xml:space="preserve">puedes escribir </w:t>
      </w:r>
      <w:r>
        <w:rPr>
          <w:rFonts w:ascii="Arial" w:hAnsi="Arial" w:cs="Arial"/>
          <w:sz w:val="24"/>
          <w:szCs w:val="24"/>
        </w:rPr>
        <w:t>en él para hacer los ejercicios</w:t>
      </w:r>
      <w:r w:rsidR="00C320C7">
        <w:rPr>
          <w:rFonts w:ascii="Arial" w:hAnsi="Arial" w:cs="Arial"/>
          <w:sz w:val="24"/>
          <w:szCs w:val="24"/>
        </w:rPr>
        <w:t xml:space="preserve"> </w:t>
      </w:r>
    </w:p>
    <w:p w:rsidR="006F4AA7" w:rsidRDefault="006F4AA7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C320C7">
        <w:rPr>
          <w:rFonts w:ascii="Arial" w:hAnsi="Arial" w:cs="Arial"/>
          <w:sz w:val="24"/>
          <w:szCs w:val="24"/>
        </w:rPr>
        <w:t xml:space="preserve">puedes imprimir este documento para hacer los ejercicios en papel </w:t>
      </w:r>
    </w:p>
    <w:p w:rsidR="00C320C7" w:rsidRDefault="006F4AA7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C320C7">
        <w:rPr>
          <w:rFonts w:ascii="Arial" w:hAnsi="Arial" w:cs="Arial"/>
          <w:sz w:val="24"/>
          <w:szCs w:val="24"/>
        </w:rPr>
        <w:t>puedes copiar los ejercicios en tu cuaderno.</w:t>
      </w:r>
    </w:p>
    <w:p w:rsidR="00C320C7" w:rsidRDefault="00C320C7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hayas finalizado todas las actividades propuestas me lo puedes mandar, si lo has hecho sobre el documento me lo envías rellenado y si lo has imprimido o copiado en tu cuaderno puedes mandarme una foto de los ejercicios.</w:t>
      </w:r>
    </w:p>
    <w:p w:rsidR="00C320C7" w:rsidRDefault="00C320C7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email es </w:t>
      </w:r>
      <w:hyperlink r:id="rId7" w:history="1">
        <w:r w:rsidRPr="009133CE">
          <w:rPr>
            <w:rStyle w:val="Hipervnculo"/>
            <w:rFonts w:ascii="Arial" w:hAnsi="Arial" w:cs="Arial"/>
            <w:sz w:val="24"/>
            <w:szCs w:val="24"/>
          </w:rPr>
          <w:t>angel.galred@educa.jcyl.es</w:t>
        </w:r>
      </w:hyperlink>
    </w:p>
    <w:p w:rsidR="00C320C7" w:rsidRPr="007B7940" w:rsidRDefault="00C320C7" w:rsidP="0025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Ánimo y a por ello, verás que no es nada</w:t>
      </w:r>
      <w:proofErr w:type="gramStart"/>
      <w:r>
        <w:rPr>
          <w:rFonts w:ascii="Arial" w:hAnsi="Arial" w:cs="Arial"/>
          <w:sz w:val="24"/>
          <w:szCs w:val="24"/>
        </w:rPr>
        <w:t>!!!!!!!!</w:t>
      </w:r>
      <w:proofErr w:type="gramEnd"/>
    </w:p>
    <w:p w:rsidR="007B7940" w:rsidRDefault="007B7940" w:rsidP="0025232A">
      <w:pPr>
        <w:rPr>
          <w:rFonts w:ascii="Arial" w:hAnsi="Arial" w:cs="Arial"/>
          <w:b/>
          <w:sz w:val="24"/>
          <w:szCs w:val="24"/>
          <w:u w:val="single"/>
        </w:rPr>
      </w:pPr>
    </w:p>
    <w:p w:rsidR="007B7940" w:rsidRDefault="007B7940" w:rsidP="0025232A">
      <w:pPr>
        <w:rPr>
          <w:rFonts w:ascii="Arial" w:hAnsi="Arial" w:cs="Arial"/>
          <w:b/>
          <w:sz w:val="24"/>
          <w:szCs w:val="24"/>
          <w:u w:val="single"/>
        </w:rPr>
      </w:pPr>
    </w:p>
    <w:p w:rsidR="0025232A" w:rsidRPr="0025232A" w:rsidRDefault="0028129E" w:rsidP="002523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DIA 1  </w:t>
      </w:r>
      <w:r w:rsidR="0025232A" w:rsidRPr="0025232A">
        <w:rPr>
          <w:rFonts w:ascii="Arial" w:hAnsi="Arial" w:cs="Arial"/>
          <w:b/>
          <w:sz w:val="24"/>
          <w:szCs w:val="24"/>
          <w:u w:val="single"/>
        </w:rPr>
        <w:t>MEDIDAS DE CAPACIDAD</w:t>
      </w:r>
    </w:p>
    <w:p w:rsidR="0025232A" w:rsidRDefault="0025232A" w:rsidP="0025232A">
      <w:pPr>
        <w:rPr>
          <w:rFonts w:ascii="Arial" w:hAnsi="Arial" w:cs="Arial"/>
          <w:sz w:val="24"/>
          <w:szCs w:val="24"/>
        </w:rPr>
      </w:pP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>Entra en este enlace y haz las siguientes actividades.</w:t>
      </w:r>
    </w:p>
    <w:p w:rsidR="0025232A" w:rsidRPr="0025232A" w:rsidRDefault="0018502C" w:rsidP="0025232A">
      <w:pPr>
        <w:rPr>
          <w:rFonts w:ascii="Arial" w:hAnsi="Arial" w:cs="Arial"/>
          <w:sz w:val="24"/>
          <w:szCs w:val="24"/>
        </w:rPr>
      </w:pPr>
      <w:hyperlink r:id="rId8" w:history="1">
        <w:r w:rsidR="0025232A" w:rsidRPr="0025232A">
          <w:rPr>
            <w:rStyle w:val="Hipervnculo"/>
            <w:rFonts w:ascii="Arial" w:hAnsi="Arial" w:cs="Arial"/>
            <w:sz w:val="24"/>
            <w:szCs w:val="24"/>
          </w:rPr>
          <w:t>https://www.unprofesor.com/matematicas/medidas-de-capacidad-para-primaria-2536.html</w:t>
        </w:r>
      </w:hyperlink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</w:p>
    <w:p w:rsidR="0025232A" w:rsidRPr="006F4AA7" w:rsidRDefault="0025232A" w:rsidP="0025232A">
      <w:pPr>
        <w:rPr>
          <w:rFonts w:ascii="Arial" w:hAnsi="Arial" w:cs="Arial"/>
          <w:sz w:val="24"/>
          <w:szCs w:val="24"/>
          <w:u w:val="single"/>
        </w:rPr>
      </w:pPr>
      <w:r w:rsidRPr="006F4AA7">
        <w:rPr>
          <w:rFonts w:ascii="Arial" w:hAnsi="Arial" w:cs="Arial"/>
          <w:sz w:val="24"/>
          <w:szCs w:val="24"/>
          <w:u w:val="single"/>
        </w:rPr>
        <w:t>EJERCICIOS DE MED</w:t>
      </w:r>
      <w:r w:rsidR="00D00AE6" w:rsidRPr="006F4AA7">
        <w:rPr>
          <w:rFonts w:ascii="Arial" w:hAnsi="Arial" w:cs="Arial"/>
          <w:sz w:val="24"/>
          <w:szCs w:val="24"/>
          <w:u w:val="single"/>
        </w:rPr>
        <w:t>IDAS DE CAPACIDAD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 xml:space="preserve">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b/>
          <w:sz w:val="24"/>
          <w:szCs w:val="24"/>
        </w:rPr>
        <w:t>1.</w:t>
      </w:r>
      <w:r w:rsidRPr="0025232A">
        <w:rPr>
          <w:rFonts w:ascii="Arial" w:hAnsi="Arial" w:cs="Arial"/>
          <w:sz w:val="24"/>
          <w:szCs w:val="24"/>
        </w:rPr>
        <w:t xml:space="preserve"> ​¿Cuál es la principal medida de capacidad?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 xml:space="preserve">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b/>
          <w:sz w:val="24"/>
          <w:szCs w:val="24"/>
        </w:rPr>
        <w:t xml:space="preserve">2.​ </w:t>
      </w:r>
      <w:r w:rsidRPr="0025232A">
        <w:rPr>
          <w:rFonts w:ascii="Arial" w:hAnsi="Arial" w:cs="Arial"/>
          <w:sz w:val="24"/>
          <w:szCs w:val="24"/>
        </w:rPr>
        <w:t xml:space="preserve">¿Cuáles son los múltiplos del litro? 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 xml:space="preserve">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b/>
          <w:sz w:val="24"/>
          <w:szCs w:val="24"/>
        </w:rPr>
        <w:t>3.</w:t>
      </w:r>
      <w:r w:rsidRPr="0025232A">
        <w:rPr>
          <w:rFonts w:ascii="Arial" w:hAnsi="Arial" w:cs="Arial"/>
          <w:sz w:val="24"/>
          <w:szCs w:val="24"/>
        </w:rPr>
        <w:t xml:space="preserve"> ​¿Cuáles son los submúltiplos del litro?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 xml:space="preserve">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b/>
          <w:sz w:val="24"/>
          <w:szCs w:val="24"/>
        </w:rPr>
        <w:t>4.</w:t>
      </w:r>
      <w:r w:rsidRPr="0025232A">
        <w:rPr>
          <w:rFonts w:ascii="Arial" w:hAnsi="Arial" w:cs="Arial"/>
          <w:sz w:val="24"/>
          <w:szCs w:val="24"/>
        </w:rPr>
        <w:t xml:space="preserve"> ​Escribe a qué equivale un litro en las diferentes unidades de medida de capacidad: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12"/>
        <w:gridCol w:w="1213"/>
        <w:gridCol w:w="1213"/>
        <w:gridCol w:w="1213"/>
        <w:gridCol w:w="1215"/>
        <w:gridCol w:w="1215"/>
        <w:gridCol w:w="1213"/>
      </w:tblGrid>
      <w:tr w:rsidR="0025232A" w:rsidRPr="0025232A" w:rsidTr="0025232A">
        <w:trPr>
          <w:jc w:val="center"/>
        </w:trPr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 KL</w:t>
            </w:r>
          </w:p>
        </w:tc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 HL</w:t>
            </w:r>
          </w:p>
        </w:tc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DAL</w:t>
            </w:r>
          </w:p>
        </w:tc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  L</w:t>
            </w:r>
          </w:p>
        </w:tc>
        <w:tc>
          <w:tcPr>
            <w:tcW w:w="715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 DL</w:t>
            </w:r>
          </w:p>
        </w:tc>
        <w:tc>
          <w:tcPr>
            <w:tcW w:w="715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 CL</w:t>
            </w:r>
          </w:p>
        </w:tc>
        <w:tc>
          <w:tcPr>
            <w:tcW w:w="715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 ML</w:t>
            </w:r>
          </w:p>
        </w:tc>
      </w:tr>
      <w:tr w:rsidR="0025232A" w:rsidRPr="0025232A" w:rsidTr="0025232A">
        <w:trPr>
          <w:jc w:val="center"/>
        </w:trPr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  <w:r w:rsidRPr="0025232A">
              <w:rPr>
                <w:rFonts w:ascii="Arial" w:hAnsi="Arial" w:cs="Arial"/>
                <w:sz w:val="24"/>
                <w:szCs w:val="24"/>
              </w:rPr>
              <w:t xml:space="preserve">        1</w:t>
            </w:r>
          </w:p>
        </w:tc>
        <w:tc>
          <w:tcPr>
            <w:tcW w:w="715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25232A" w:rsidRPr="0025232A" w:rsidRDefault="0025232A" w:rsidP="00252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 xml:space="preserve"> </w:t>
      </w:r>
    </w:p>
    <w:p w:rsidR="0028129E" w:rsidRDefault="0028129E" w:rsidP="0028129E">
      <w:pPr>
        <w:rPr>
          <w:rFonts w:ascii="Arial" w:hAnsi="Arial" w:cs="Arial"/>
          <w:b/>
          <w:sz w:val="24"/>
          <w:szCs w:val="24"/>
          <w:u w:val="single"/>
        </w:rPr>
      </w:pPr>
    </w:p>
    <w:p w:rsidR="0028129E" w:rsidRDefault="0028129E" w:rsidP="0028129E">
      <w:pPr>
        <w:rPr>
          <w:rFonts w:ascii="Arial" w:hAnsi="Arial" w:cs="Arial"/>
          <w:b/>
          <w:sz w:val="24"/>
          <w:szCs w:val="24"/>
          <w:u w:val="single"/>
        </w:rPr>
      </w:pPr>
    </w:p>
    <w:p w:rsidR="0028129E" w:rsidRPr="0025232A" w:rsidRDefault="0028129E" w:rsidP="002812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DIA 2  </w:t>
      </w:r>
      <w:r w:rsidRPr="0025232A">
        <w:rPr>
          <w:rFonts w:ascii="Arial" w:hAnsi="Arial" w:cs="Arial"/>
          <w:b/>
          <w:sz w:val="24"/>
          <w:szCs w:val="24"/>
          <w:u w:val="single"/>
        </w:rPr>
        <w:t>MEDIDAS DE CAPACIDAD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25232A" w:rsidRDefault="0028129E" w:rsidP="0028129E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>Entra en este enlace y haz las siguientes actividades.</w:t>
      </w:r>
    </w:p>
    <w:p w:rsidR="0028129E" w:rsidRPr="0025232A" w:rsidRDefault="0028129E" w:rsidP="0028129E">
      <w:pPr>
        <w:rPr>
          <w:rFonts w:ascii="Arial" w:hAnsi="Arial" w:cs="Arial"/>
          <w:sz w:val="24"/>
          <w:szCs w:val="24"/>
        </w:rPr>
      </w:pPr>
      <w:hyperlink r:id="rId9" w:history="1">
        <w:r w:rsidRPr="009133CE">
          <w:rPr>
            <w:rStyle w:val="Hipervnculo"/>
            <w:rFonts w:ascii="Arial" w:hAnsi="Arial" w:cs="Arial"/>
            <w:sz w:val="24"/>
            <w:szCs w:val="24"/>
          </w:rPr>
          <w:t>https://www.unprofesor.com/matematicas/conversion-de-medidas-de-capacidad-2537.html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8129E" w:rsidRPr="00B02967" w:rsidRDefault="0028129E" w:rsidP="0028129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029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Las unidades de capacidad y el gráfico de conversión de volumen se analizan aquí en conversión métrica de capacidad y volumen y también en unidades habituales de capacidad y volumen.</w:t>
      </w:r>
    </w:p>
    <w:p w:rsidR="0028129E" w:rsidRPr="00B02967" w:rsidRDefault="0028129E" w:rsidP="0028129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029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matemáticas, cuando usamos la capacidad y el volumen, normalmente usamos litros para representar como la unidad estándar, y las otras unidades estándar están en las unidades en la tabla de conversión de capacidad y volumen.</w:t>
      </w:r>
    </w:p>
    <w:p w:rsidR="0028129E" w:rsidRPr="00B02967" w:rsidRDefault="0028129E" w:rsidP="0028129E">
      <w:pPr>
        <w:numPr>
          <w:ilvl w:val="0"/>
          <w:numId w:val="1"/>
        </w:numPr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029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 mililitro = 0.001 litro</w:t>
      </w:r>
    </w:p>
    <w:p w:rsidR="0028129E" w:rsidRPr="00B02967" w:rsidRDefault="0028129E" w:rsidP="0028129E">
      <w:pPr>
        <w:numPr>
          <w:ilvl w:val="0"/>
          <w:numId w:val="1"/>
        </w:numPr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029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 centilitro = 0.01 litro</w:t>
      </w:r>
    </w:p>
    <w:p w:rsidR="0028129E" w:rsidRPr="00B02967" w:rsidRDefault="0028129E" w:rsidP="0028129E">
      <w:pPr>
        <w:numPr>
          <w:ilvl w:val="0"/>
          <w:numId w:val="1"/>
        </w:numPr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029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 decilitro = 0.1 litro</w:t>
      </w:r>
    </w:p>
    <w:p w:rsidR="0028129E" w:rsidRPr="00B02967" w:rsidRDefault="0028129E" w:rsidP="0028129E">
      <w:pPr>
        <w:numPr>
          <w:ilvl w:val="0"/>
          <w:numId w:val="1"/>
        </w:numPr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029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 kilolitro = 1000 litros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6F4AA7" w:rsidRDefault="0028129E" w:rsidP="0028129E">
      <w:pPr>
        <w:rPr>
          <w:rFonts w:ascii="Arial" w:hAnsi="Arial" w:cs="Arial"/>
          <w:sz w:val="24"/>
          <w:szCs w:val="24"/>
          <w:u w:val="single"/>
        </w:rPr>
      </w:pPr>
      <w:r w:rsidRPr="006F4AA7">
        <w:rPr>
          <w:rFonts w:ascii="Arial" w:hAnsi="Arial" w:cs="Arial"/>
          <w:sz w:val="24"/>
          <w:szCs w:val="24"/>
          <w:u w:val="single"/>
        </w:rPr>
        <w:t xml:space="preserve">EJERCICIOS DE MEDIDAS DE CAPACIDAD </w:t>
      </w: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1. Dibuja la tabla de unidades de medida de capacidad que has aprendido en               el vídeo: </w:t>
      </w: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 </w:t>
      </w: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 </w:t>
      </w: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 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B02967">
        <w:rPr>
          <w:rFonts w:ascii="Arial" w:hAnsi="Arial" w:cs="Arial"/>
          <w:sz w:val="24"/>
          <w:szCs w:val="24"/>
        </w:rPr>
        <w:t>2. ​Realiza las siguientes conversi</w:t>
      </w:r>
      <w:r>
        <w:rPr>
          <w:rFonts w:ascii="Arial" w:hAnsi="Arial" w:cs="Arial"/>
          <w:sz w:val="24"/>
          <w:szCs w:val="24"/>
        </w:rPr>
        <w:t xml:space="preserve">ones de unidades de capacidad: </w:t>
      </w: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5 l = ​________ ​ml     </w:t>
      </w:r>
      <w:r>
        <w:rPr>
          <w:rFonts w:ascii="Arial" w:hAnsi="Arial" w:cs="Arial"/>
          <w:sz w:val="24"/>
          <w:szCs w:val="24"/>
        </w:rPr>
        <w:t xml:space="preserve">         20 Kl = ​________​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2967">
        <w:rPr>
          <w:rFonts w:ascii="Arial" w:hAnsi="Arial" w:cs="Arial"/>
          <w:sz w:val="24"/>
          <w:szCs w:val="24"/>
        </w:rPr>
        <w:t xml:space="preserve">52 Hl = ​________ ​l                                   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47 Hl = ​_________​cl  </w:t>
      </w:r>
      <w:r>
        <w:rPr>
          <w:rFonts w:ascii="Arial" w:hAnsi="Arial" w:cs="Arial"/>
          <w:sz w:val="24"/>
          <w:szCs w:val="24"/>
        </w:rPr>
        <w:tab/>
      </w:r>
      <w:r w:rsidRPr="00B02967">
        <w:rPr>
          <w:rFonts w:ascii="Arial" w:hAnsi="Arial" w:cs="Arial"/>
          <w:sz w:val="24"/>
          <w:szCs w:val="24"/>
        </w:rPr>
        <w:t>18 Kl = ​________​</w:t>
      </w:r>
      <w:proofErr w:type="spellStart"/>
      <w:r w:rsidRPr="00B02967">
        <w:rPr>
          <w:rFonts w:ascii="Arial" w:hAnsi="Arial" w:cs="Arial"/>
          <w:sz w:val="24"/>
          <w:szCs w:val="24"/>
        </w:rPr>
        <w:t>Dal</w:t>
      </w:r>
      <w:proofErr w:type="spellEnd"/>
      <w:r w:rsidRPr="00B029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B02967">
        <w:rPr>
          <w:rFonts w:ascii="Arial" w:hAnsi="Arial" w:cs="Arial"/>
          <w:sz w:val="24"/>
          <w:szCs w:val="24"/>
        </w:rPr>
        <w:t xml:space="preserve">3 dl = ​________​ </w:t>
      </w:r>
      <w:proofErr w:type="spellStart"/>
      <w:r w:rsidRPr="00B02967">
        <w:rPr>
          <w:rFonts w:ascii="Arial" w:hAnsi="Arial" w:cs="Arial"/>
          <w:sz w:val="24"/>
          <w:szCs w:val="24"/>
        </w:rPr>
        <w:t>Dal</w:t>
      </w:r>
      <w:proofErr w:type="spellEnd"/>
      <w:r w:rsidRPr="00B02967">
        <w:rPr>
          <w:rFonts w:ascii="Arial" w:hAnsi="Arial" w:cs="Arial"/>
          <w:sz w:val="24"/>
          <w:szCs w:val="24"/>
        </w:rPr>
        <w:t xml:space="preserve"> 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>200 ml</w:t>
      </w:r>
      <w:r>
        <w:rPr>
          <w:rFonts w:ascii="Arial" w:hAnsi="Arial" w:cs="Arial"/>
          <w:sz w:val="24"/>
          <w:szCs w:val="24"/>
        </w:rPr>
        <w:t xml:space="preserve"> = ​_____ __ ​l           </w:t>
      </w:r>
      <w:r w:rsidRPr="00B02967">
        <w:rPr>
          <w:rFonts w:ascii="Arial" w:hAnsi="Arial" w:cs="Arial"/>
          <w:sz w:val="24"/>
          <w:szCs w:val="24"/>
        </w:rPr>
        <w:t xml:space="preserve">34 cl = ​________ ​ml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B02967">
        <w:rPr>
          <w:rFonts w:ascii="Arial" w:hAnsi="Arial" w:cs="Arial"/>
          <w:sz w:val="24"/>
          <w:szCs w:val="24"/>
        </w:rPr>
        <w:t xml:space="preserve">27 cl = ​________​ Hl                                  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3. Realiza las siguientes conversiones de unidades de capacidad (esta vez           están todas expresadas en números decimales) </w:t>
      </w:r>
    </w:p>
    <w:p w:rsidR="0028129E" w:rsidRPr="00B02967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 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0,4 Kl = ​________​ l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B02967">
        <w:rPr>
          <w:rFonts w:ascii="Arial" w:hAnsi="Arial" w:cs="Arial"/>
          <w:sz w:val="24"/>
          <w:szCs w:val="24"/>
        </w:rPr>
        <w:t xml:space="preserve">0,9 cl = ​________ ​ml  </w:t>
      </w:r>
      <w:r>
        <w:rPr>
          <w:rFonts w:ascii="Arial" w:hAnsi="Arial" w:cs="Arial"/>
          <w:sz w:val="24"/>
          <w:szCs w:val="24"/>
        </w:rPr>
        <w:tab/>
      </w:r>
      <w:r w:rsidRPr="00B02967">
        <w:rPr>
          <w:rFonts w:ascii="Arial" w:hAnsi="Arial" w:cs="Arial"/>
          <w:sz w:val="24"/>
          <w:szCs w:val="24"/>
        </w:rPr>
        <w:t xml:space="preserve">12,6 dl = ​_________​ml 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4,1 ml = ​_________​ cl </w:t>
      </w:r>
      <w:r>
        <w:rPr>
          <w:rFonts w:ascii="Arial" w:hAnsi="Arial" w:cs="Arial"/>
          <w:sz w:val="24"/>
          <w:szCs w:val="24"/>
        </w:rPr>
        <w:t xml:space="preserve">      </w:t>
      </w:r>
      <w:r w:rsidRPr="00B02967">
        <w:rPr>
          <w:rFonts w:ascii="Arial" w:hAnsi="Arial" w:cs="Arial"/>
          <w:sz w:val="24"/>
          <w:szCs w:val="24"/>
        </w:rPr>
        <w:t xml:space="preserve">42,4 Hl = ​________​ </w:t>
      </w:r>
      <w:proofErr w:type="spellStart"/>
      <w:r w:rsidRPr="00B02967">
        <w:rPr>
          <w:rFonts w:ascii="Arial" w:hAnsi="Arial" w:cs="Arial"/>
          <w:sz w:val="24"/>
          <w:szCs w:val="24"/>
        </w:rPr>
        <w:t>Dal</w:t>
      </w:r>
      <w:proofErr w:type="spellEnd"/>
      <w:r w:rsidRPr="00B029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B02967">
        <w:rPr>
          <w:rFonts w:ascii="Arial" w:hAnsi="Arial" w:cs="Arial"/>
          <w:sz w:val="24"/>
          <w:szCs w:val="24"/>
        </w:rPr>
        <w:t xml:space="preserve">12,7 l = ​__________​dl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25232A" w:rsidRDefault="0028129E" w:rsidP="0028129E">
      <w:pPr>
        <w:rPr>
          <w:rFonts w:ascii="Arial" w:hAnsi="Arial" w:cs="Arial"/>
          <w:sz w:val="24"/>
          <w:szCs w:val="24"/>
        </w:rPr>
      </w:pPr>
      <w:r w:rsidRPr="00B02967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B02967">
        <w:rPr>
          <w:rFonts w:ascii="Arial" w:hAnsi="Arial" w:cs="Arial"/>
          <w:sz w:val="24"/>
          <w:szCs w:val="24"/>
        </w:rPr>
        <w:t>Dal</w:t>
      </w:r>
      <w:proofErr w:type="spellEnd"/>
      <w:r w:rsidRPr="00B02967">
        <w:rPr>
          <w:rFonts w:ascii="Arial" w:hAnsi="Arial" w:cs="Arial"/>
          <w:sz w:val="24"/>
          <w:szCs w:val="24"/>
        </w:rPr>
        <w:t xml:space="preserve"> = ​_________​ Kl </w:t>
      </w:r>
      <w:r>
        <w:rPr>
          <w:rFonts w:ascii="Arial" w:hAnsi="Arial" w:cs="Arial"/>
          <w:sz w:val="24"/>
          <w:szCs w:val="24"/>
        </w:rPr>
        <w:t xml:space="preserve">      </w:t>
      </w:r>
      <w:r w:rsidRPr="00B02967">
        <w:rPr>
          <w:rFonts w:ascii="Arial" w:hAnsi="Arial" w:cs="Arial"/>
          <w:sz w:val="24"/>
          <w:szCs w:val="24"/>
        </w:rPr>
        <w:t xml:space="preserve">0,6 Hl = ​__________​ l </w:t>
      </w:r>
    </w:p>
    <w:p w:rsidR="0025232A" w:rsidRPr="0025232A" w:rsidRDefault="0025232A" w:rsidP="0025232A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 xml:space="preserve"> </w:t>
      </w:r>
    </w:p>
    <w:p w:rsidR="0028129E" w:rsidRDefault="0028129E">
      <w:pPr>
        <w:rPr>
          <w:rFonts w:ascii="Arial" w:hAnsi="Arial" w:cs="Arial"/>
          <w:sz w:val="24"/>
          <w:szCs w:val="24"/>
        </w:rPr>
      </w:pP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25232A" w:rsidRDefault="0028129E" w:rsidP="002812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DIA 3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FRACCION DE UNA CANTIDAD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25232A" w:rsidRDefault="0028129E" w:rsidP="0028129E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>Entra en este enlace y haz las siguientes actividades.</w:t>
      </w: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  <w:hyperlink r:id="rId10" w:history="1">
        <w:r w:rsidRPr="009133CE">
          <w:rPr>
            <w:rStyle w:val="Hipervnculo"/>
            <w:rFonts w:ascii="Arial" w:hAnsi="Arial" w:cs="Arial"/>
            <w:sz w:val="24"/>
            <w:szCs w:val="24"/>
          </w:rPr>
          <w:t>https://www.unprofesor.com/matematicas/obtener-la-fraccion-de-una-cantidad-371.html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8129E" w:rsidRDefault="0028129E" w:rsidP="0028129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8129E" w:rsidRDefault="0028129E" w:rsidP="002812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En este vídeo de </w:t>
      </w:r>
      <w:proofErr w:type="spellStart"/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unProfesor</w:t>
      </w:r>
      <w:proofErr w:type="spellEnd"/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os enseñaremos </w:t>
      </w:r>
      <w:r w:rsidRPr="0028129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cómo obtener la fracción de una cantidad</w:t>
      </w:r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es decir cómo conocer el resultado en números enteros de una fracción de una cantidad en concreto. Para obtener la fracción de una cantidad utilizaremos </w:t>
      </w:r>
      <w:r w:rsidRPr="0028129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dos métodos</w:t>
      </w:r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(podéis utilizar el que más os guste o resulte más fácil):</w:t>
      </w:r>
    </w:p>
    <w:p w:rsidR="0028129E" w:rsidRPr="0028129E" w:rsidRDefault="0028129E" w:rsidP="002812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8129E" w:rsidRDefault="0028129E" w:rsidP="0028129E">
      <w:pPr>
        <w:numPr>
          <w:ilvl w:val="0"/>
          <w:numId w:val="2"/>
        </w:numPr>
        <w:spacing w:before="60" w:after="0" w:line="240" w:lineRule="auto"/>
        <w:ind w:left="84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Dividir la cantidad total entre el denominador de la fracción y el resultado multiplicarlo por el numerador de la fracción.</w:t>
      </w:r>
    </w:p>
    <w:p w:rsidR="0028129E" w:rsidRPr="0028129E" w:rsidRDefault="0028129E" w:rsidP="0028129E">
      <w:pPr>
        <w:spacing w:before="60" w:after="0" w:line="240" w:lineRule="auto"/>
        <w:ind w:left="84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8129E" w:rsidRDefault="0028129E" w:rsidP="0028129E">
      <w:pPr>
        <w:numPr>
          <w:ilvl w:val="0"/>
          <w:numId w:val="2"/>
        </w:numPr>
        <w:spacing w:before="60" w:after="0" w:line="240" w:lineRule="auto"/>
        <w:ind w:left="84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Multiplicar la fracción por la cantidad total partido entre 1.</w:t>
      </w:r>
    </w:p>
    <w:p w:rsidR="0028129E" w:rsidRPr="0028129E" w:rsidRDefault="0028129E" w:rsidP="0028129E">
      <w:pPr>
        <w:spacing w:before="60" w:after="0" w:line="240" w:lineRule="auto"/>
        <w:ind w:left="84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8129E" w:rsidRPr="0028129E" w:rsidRDefault="0028129E" w:rsidP="002812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En matemáticas, </w:t>
      </w:r>
      <w:r w:rsidRPr="0028129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una fracción</w:t>
      </w:r>
      <w:r w:rsidRPr="0028129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 un número fraccionario, es la expresión de una cantidad dividida entre otra cantidad; es decir que representa una división o un cociente no efectuado de números. Recordemos que las fracciones comunes se componen de: numerador, denominador y línea divisora entre ambos (barra horizontal u oblicua).</w:t>
      </w:r>
    </w:p>
    <w:p w:rsidR="005D6A2A" w:rsidRDefault="005D6A2A" w:rsidP="0028129E">
      <w:pPr>
        <w:rPr>
          <w:rFonts w:ascii="Arial" w:hAnsi="Arial" w:cs="Arial"/>
          <w:sz w:val="24"/>
          <w:szCs w:val="24"/>
        </w:rPr>
      </w:pPr>
    </w:p>
    <w:p w:rsidR="0028129E" w:rsidRDefault="0028129E" w:rsidP="0028129E">
      <w:pPr>
        <w:rPr>
          <w:rFonts w:ascii="Arial" w:hAnsi="Arial" w:cs="Arial"/>
          <w:sz w:val="24"/>
          <w:szCs w:val="24"/>
        </w:rPr>
      </w:pPr>
    </w:p>
    <w:p w:rsidR="0028129E" w:rsidRPr="006F4AA7" w:rsidRDefault="0028129E" w:rsidP="0028129E">
      <w:pPr>
        <w:rPr>
          <w:rFonts w:ascii="Arial" w:hAnsi="Arial" w:cs="Arial"/>
          <w:sz w:val="24"/>
          <w:szCs w:val="24"/>
          <w:u w:val="single"/>
        </w:rPr>
      </w:pPr>
      <w:r w:rsidRPr="006F4AA7">
        <w:rPr>
          <w:rFonts w:ascii="Arial" w:hAnsi="Arial" w:cs="Arial"/>
          <w:sz w:val="24"/>
          <w:szCs w:val="24"/>
          <w:u w:val="single"/>
        </w:rPr>
        <w:t>EJERCICIOS: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1. Obtén la fracción de las siguientes cantidades: (puedes utilizar cualquiera de los dos métodos que se han explicado en el vídeo)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/4</w:t>
      </w:r>
      <w:r w:rsidRPr="0028129E">
        <w:rPr>
          <w:rFonts w:ascii="Arial" w:hAnsi="Arial" w:cs="Arial"/>
          <w:sz w:val="24"/>
          <w:szCs w:val="24"/>
        </w:rPr>
        <w:t xml:space="preserve">   de    80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2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/5   de 120 =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/3   de   75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2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/2    de   250 =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/8   de 200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1/4    de   40 = </w:t>
      </w:r>
      <w:r w:rsidRPr="0028129E">
        <w:rPr>
          <w:rFonts w:ascii="Arial" w:hAnsi="Arial" w:cs="Arial"/>
          <w:sz w:val="24"/>
          <w:szCs w:val="24"/>
        </w:rPr>
        <w:t xml:space="preserve">    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 </w:t>
      </w:r>
    </w:p>
    <w:p w:rsidR="0028129E" w:rsidRPr="0028129E" w:rsidRDefault="0028129E" w:rsidP="0028129E">
      <w:pPr>
        <w:rPr>
          <w:rFonts w:ascii="Arial" w:hAnsi="Arial" w:cs="Arial"/>
          <w:sz w:val="24"/>
          <w:szCs w:val="24"/>
        </w:rPr>
      </w:pPr>
      <w:r w:rsidRPr="0028129E">
        <w:rPr>
          <w:rFonts w:ascii="Arial" w:hAnsi="Arial" w:cs="Arial"/>
          <w:sz w:val="24"/>
          <w:szCs w:val="24"/>
        </w:rPr>
        <w:t xml:space="preserve"> </w:t>
      </w:r>
    </w:p>
    <w:p w:rsidR="006F4AA7" w:rsidRDefault="0028129E" w:rsidP="00281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2/2    de    10 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4/5    de  30 = </w:t>
      </w:r>
      <w:r w:rsidRPr="0028129E">
        <w:rPr>
          <w:rFonts w:ascii="Arial" w:hAnsi="Arial" w:cs="Arial"/>
          <w:sz w:val="24"/>
          <w:szCs w:val="24"/>
        </w:rPr>
        <w:t xml:space="preserve">  </w:t>
      </w:r>
    </w:p>
    <w:p w:rsidR="006F4AA7" w:rsidRDefault="006F4AA7" w:rsidP="006F4AA7">
      <w:pPr>
        <w:rPr>
          <w:rFonts w:ascii="Arial" w:hAnsi="Arial" w:cs="Arial"/>
          <w:sz w:val="24"/>
          <w:szCs w:val="24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b/>
          <w:sz w:val="24"/>
          <w:szCs w:val="24"/>
          <w:u w:val="single"/>
        </w:rPr>
      </w:pPr>
    </w:p>
    <w:p w:rsidR="006F4AA7" w:rsidRDefault="006F4AA7" w:rsidP="006F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DIA 4 FRACCIONES EQUIVALENTES</w:t>
      </w:r>
    </w:p>
    <w:p w:rsidR="006F4AA7" w:rsidRDefault="006F4AA7" w:rsidP="006F4AA7">
      <w:pPr>
        <w:rPr>
          <w:rFonts w:ascii="Arial" w:hAnsi="Arial" w:cs="Arial"/>
          <w:sz w:val="24"/>
          <w:szCs w:val="24"/>
        </w:rPr>
      </w:pPr>
    </w:p>
    <w:p w:rsidR="006F4AA7" w:rsidRPr="0025232A" w:rsidRDefault="006F4AA7" w:rsidP="006F4AA7">
      <w:pPr>
        <w:rPr>
          <w:rFonts w:ascii="Arial" w:hAnsi="Arial" w:cs="Arial"/>
          <w:sz w:val="24"/>
          <w:szCs w:val="24"/>
        </w:rPr>
      </w:pPr>
      <w:r w:rsidRPr="0025232A">
        <w:rPr>
          <w:rFonts w:ascii="Arial" w:hAnsi="Arial" w:cs="Arial"/>
          <w:sz w:val="24"/>
          <w:szCs w:val="24"/>
        </w:rPr>
        <w:t>Entra en este enlace y haz las siguientes actividades.</w:t>
      </w:r>
    </w:p>
    <w:p w:rsidR="006F4AA7" w:rsidRDefault="006F4AA7" w:rsidP="006F4AA7">
      <w:pPr>
        <w:rPr>
          <w:rFonts w:ascii="Arial" w:hAnsi="Arial" w:cs="Arial"/>
          <w:sz w:val="24"/>
          <w:szCs w:val="24"/>
        </w:rPr>
      </w:pPr>
      <w:hyperlink r:id="rId11" w:history="1">
        <w:r w:rsidRPr="009133CE">
          <w:rPr>
            <w:rStyle w:val="Hipervnculo"/>
            <w:rFonts w:ascii="Arial" w:hAnsi="Arial" w:cs="Arial"/>
            <w:sz w:val="24"/>
            <w:szCs w:val="24"/>
          </w:rPr>
          <w:t>https://www.unprofesor.com/matematicas/obtener-fracciones-equivalentes-366.html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F4AA7" w:rsidRDefault="006F4AA7" w:rsidP="006F4AA7">
      <w:pPr>
        <w:rPr>
          <w:rFonts w:ascii="Arial" w:hAnsi="Arial" w:cs="Arial"/>
          <w:sz w:val="24"/>
          <w:szCs w:val="24"/>
        </w:rPr>
      </w:pPr>
      <w:r w:rsidRPr="006F4AA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0267EDB" wp14:editId="6FDD7750">
            <wp:extent cx="3657600" cy="1371445"/>
            <wp:effectExtent l="0" t="0" r="0" b="635"/>
            <wp:docPr id="1" name="Imagen 1" descr="C:\Users\angel\Desktop\Fracciones Equivale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Fracciones Equivalent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92" cy="14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20" w:rsidRDefault="006F4AA7" w:rsidP="006F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Para </w:t>
      </w:r>
      <w:r>
        <w:rPr>
          <w:rStyle w:val="Textoennegrita"/>
          <w:rFonts w:ascii="Arial" w:hAnsi="Arial" w:cs="Arial"/>
          <w:color w:val="333333"/>
          <w:sz w:val="29"/>
          <w:szCs w:val="29"/>
        </w:rPr>
        <w:t>obtener una fracción equivalente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tendremos que multiplicar el numerador y el denominador de la fracción dada por el mismo número. De esta forma obtendremos una fracción equivalente a la primera. A continuación podéis verlo:</w:t>
      </w:r>
    </w:p>
    <w:p w:rsidR="00F16E20" w:rsidRDefault="00F16E20" w:rsidP="00F16E20">
      <w:pPr>
        <w:rPr>
          <w:rFonts w:ascii="Arial" w:hAnsi="Arial" w:cs="Arial"/>
          <w:sz w:val="24"/>
          <w:szCs w:val="24"/>
        </w:rPr>
      </w:pPr>
    </w:p>
    <w:p w:rsidR="00F16E20" w:rsidRDefault="00F16E20" w:rsidP="00F16E20">
      <w:pPr>
        <w:rPr>
          <w:rFonts w:ascii="Arial" w:hAnsi="Arial" w:cs="Arial"/>
          <w:sz w:val="24"/>
          <w:szCs w:val="24"/>
          <w:u w:val="single"/>
        </w:rPr>
      </w:pPr>
      <w:r w:rsidRPr="00F16E20">
        <w:rPr>
          <w:rFonts w:ascii="Arial" w:hAnsi="Arial" w:cs="Arial"/>
          <w:sz w:val="24"/>
          <w:szCs w:val="24"/>
          <w:u w:val="single"/>
        </w:rPr>
        <w:t>EJERCICIOS: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1. Obtén una fracción equivalente de cada una de las siguientes fracciones: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 3</w:t>
      </w:r>
      <w:r>
        <w:rPr>
          <w:rFonts w:ascii="Arial" w:hAnsi="Arial" w:cs="Arial"/>
          <w:sz w:val="24"/>
          <w:szCs w:val="24"/>
        </w:rPr>
        <w:t>/4</w:t>
      </w:r>
      <w:r w:rsidRPr="00F16E20">
        <w:rPr>
          <w:rFonts w:ascii="Arial" w:hAnsi="Arial" w:cs="Arial"/>
          <w:sz w:val="24"/>
          <w:szCs w:val="24"/>
        </w:rPr>
        <w:t xml:space="preserve">                                                 1</w:t>
      </w:r>
      <w:r>
        <w:rPr>
          <w:rFonts w:ascii="Arial" w:hAnsi="Arial" w:cs="Arial"/>
          <w:sz w:val="24"/>
          <w:szCs w:val="24"/>
        </w:rPr>
        <w:t>/</w:t>
      </w:r>
      <w:r w:rsidRPr="00F16E20">
        <w:rPr>
          <w:rFonts w:ascii="Arial" w:hAnsi="Arial" w:cs="Arial"/>
          <w:sz w:val="24"/>
          <w:szCs w:val="24"/>
        </w:rPr>
        <w:t xml:space="preserve">6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 2</w:t>
      </w:r>
      <w:r>
        <w:rPr>
          <w:rFonts w:ascii="Arial" w:hAnsi="Arial" w:cs="Arial"/>
          <w:sz w:val="24"/>
          <w:szCs w:val="24"/>
        </w:rPr>
        <w:t>/6</w:t>
      </w:r>
      <w:r w:rsidRPr="00F16E20">
        <w:rPr>
          <w:rFonts w:ascii="Arial" w:hAnsi="Arial" w:cs="Arial"/>
          <w:sz w:val="24"/>
          <w:szCs w:val="24"/>
        </w:rPr>
        <w:t xml:space="preserve">                                                 5</w:t>
      </w:r>
      <w:r>
        <w:rPr>
          <w:rFonts w:ascii="Arial" w:hAnsi="Arial" w:cs="Arial"/>
          <w:sz w:val="24"/>
          <w:szCs w:val="24"/>
        </w:rPr>
        <w:t>/7</w:t>
      </w:r>
      <w:r w:rsidRPr="00F16E20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6/8</w:t>
      </w:r>
      <w:r w:rsidRPr="00F16E20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4/5</w:t>
      </w:r>
      <w:r w:rsidRPr="00F16E20">
        <w:rPr>
          <w:rFonts w:ascii="Arial" w:hAnsi="Arial" w:cs="Arial"/>
          <w:sz w:val="24"/>
          <w:szCs w:val="24"/>
        </w:rPr>
        <w:t xml:space="preserve">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</w:t>
      </w:r>
    </w:p>
    <w:p w:rsid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>2. Calcula las</w:t>
      </w:r>
      <w:r>
        <w:rPr>
          <w:rFonts w:ascii="Arial" w:hAnsi="Arial" w:cs="Arial"/>
          <w:sz w:val="24"/>
          <w:szCs w:val="24"/>
        </w:rPr>
        <w:t xml:space="preserve"> fracciones equivalentes de    1/2</w:t>
      </w:r>
      <w:r w:rsidRPr="00F16E20">
        <w:rPr>
          <w:rFonts w:ascii="Arial" w:hAnsi="Arial" w:cs="Arial"/>
          <w:sz w:val="24"/>
          <w:szCs w:val="24"/>
        </w:rPr>
        <w:t>,</w:t>
      </w:r>
      <w:r w:rsidRPr="00F16E20">
        <w:rPr>
          <w:rFonts w:ascii="Arial" w:hAnsi="Arial" w:cs="Arial"/>
          <w:sz w:val="24"/>
          <w:szCs w:val="24"/>
        </w:rPr>
        <w:t xml:space="preserve">   2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F16E20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F16E20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/4</w:t>
      </w:r>
      <w:r w:rsidRPr="00F16E20">
        <w:rPr>
          <w:rFonts w:ascii="Arial" w:hAnsi="Arial" w:cs="Arial"/>
          <w:sz w:val="24"/>
          <w:szCs w:val="24"/>
        </w:rPr>
        <w:t xml:space="preserve">    teniendo en                                                                       cuenta que tienen que tener el mismo denominador, el número 24.    </w:t>
      </w:r>
    </w:p>
    <w:p w:rsidR="00F16E20" w:rsidRDefault="00F16E20" w:rsidP="00F16E20">
      <w:pPr>
        <w:rPr>
          <w:rFonts w:ascii="Arial" w:hAnsi="Arial" w:cs="Arial"/>
          <w:sz w:val="24"/>
          <w:szCs w:val="24"/>
        </w:rPr>
      </w:pP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1/</w:t>
      </w:r>
      <w:r w:rsidRPr="00F16E20">
        <w:rPr>
          <w:rFonts w:ascii="Arial" w:hAnsi="Arial" w:cs="Arial"/>
          <w:sz w:val="24"/>
          <w:szCs w:val="24"/>
        </w:rPr>
        <w:t xml:space="preserve">2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</w:t>
      </w:r>
      <w:r w:rsidRPr="00F16E20">
        <w:rPr>
          <w:rFonts w:ascii="Arial" w:hAnsi="Arial" w:cs="Arial"/>
          <w:sz w:val="24"/>
          <w:szCs w:val="24"/>
        </w:rPr>
        <w:t xml:space="preserve">3 </w:t>
      </w:r>
    </w:p>
    <w:p w:rsidR="00F16E20" w:rsidRPr="00F16E20" w:rsidRDefault="00F16E20" w:rsidP="00F16E20">
      <w:pPr>
        <w:rPr>
          <w:rFonts w:ascii="Arial" w:hAnsi="Arial" w:cs="Arial"/>
          <w:sz w:val="24"/>
          <w:szCs w:val="24"/>
        </w:rPr>
      </w:pPr>
      <w:r w:rsidRPr="00F16E20">
        <w:rPr>
          <w:rFonts w:ascii="Arial" w:hAnsi="Arial" w:cs="Arial"/>
          <w:sz w:val="24"/>
          <w:szCs w:val="24"/>
        </w:rPr>
        <w:t xml:space="preserve"> </w:t>
      </w:r>
    </w:p>
    <w:p w:rsidR="0028129E" w:rsidRPr="00F16E20" w:rsidRDefault="00F16E20" w:rsidP="00F16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</w:t>
      </w:r>
      <w:r w:rsidRPr="00F16E20">
        <w:rPr>
          <w:rFonts w:ascii="Arial" w:hAnsi="Arial" w:cs="Arial"/>
          <w:sz w:val="24"/>
          <w:szCs w:val="24"/>
        </w:rPr>
        <w:t>4</w:t>
      </w:r>
    </w:p>
    <w:sectPr w:rsidR="0028129E" w:rsidRPr="00F16E2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2C" w:rsidRDefault="0018502C" w:rsidP="0025232A">
      <w:pPr>
        <w:spacing w:after="0" w:line="240" w:lineRule="auto"/>
      </w:pPr>
      <w:r>
        <w:separator/>
      </w:r>
    </w:p>
  </w:endnote>
  <w:endnote w:type="continuationSeparator" w:id="0">
    <w:p w:rsidR="0018502C" w:rsidRDefault="0018502C" w:rsidP="002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2C" w:rsidRDefault="0018502C" w:rsidP="0025232A">
      <w:pPr>
        <w:spacing w:after="0" w:line="240" w:lineRule="auto"/>
      </w:pPr>
      <w:r>
        <w:separator/>
      </w:r>
    </w:p>
  </w:footnote>
  <w:footnote w:type="continuationSeparator" w:id="0">
    <w:p w:rsidR="0018502C" w:rsidRDefault="0018502C" w:rsidP="0025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2A" w:rsidRDefault="0025232A">
    <w:pPr>
      <w:pStyle w:val="Encabezado"/>
    </w:pPr>
    <w:r>
      <w:t>APOYO DE MATEMATICAS 1ºC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1202"/>
    <w:multiLevelType w:val="multilevel"/>
    <w:tmpl w:val="02F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B6847"/>
    <w:multiLevelType w:val="multilevel"/>
    <w:tmpl w:val="961C511A"/>
    <w:lvl w:ilvl="0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2A"/>
    <w:rsid w:val="0018502C"/>
    <w:rsid w:val="0025232A"/>
    <w:rsid w:val="0028129E"/>
    <w:rsid w:val="0054750F"/>
    <w:rsid w:val="005D6A2A"/>
    <w:rsid w:val="006F4AA7"/>
    <w:rsid w:val="007A2B02"/>
    <w:rsid w:val="007B7940"/>
    <w:rsid w:val="00C320C7"/>
    <w:rsid w:val="00D00AE6"/>
    <w:rsid w:val="00F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BE23-34E6-4269-8149-725A7D1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32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5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2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32A"/>
  </w:style>
  <w:style w:type="paragraph" w:styleId="Piedepgina">
    <w:name w:val="footer"/>
    <w:basedOn w:val="Normal"/>
    <w:link w:val="PiedepginaCar"/>
    <w:uiPriority w:val="99"/>
    <w:unhideWhenUsed/>
    <w:rsid w:val="00252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32A"/>
  </w:style>
  <w:style w:type="character" w:styleId="Textoennegrita">
    <w:name w:val="Strong"/>
    <w:basedOn w:val="Fuentedeprrafopredeter"/>
    <w:uiPriority w:val="22"/>
    <w:qFormat/>
    <w:rsid w:val="006F4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profesor.com/matematicas/medidas-de-capacidad-para-primaria-2536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.galred@educa.jcyl.e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profesor.com/matematicas/obtener-fracciones-equivalentes-36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profesor.com/matematicas/obtener-la-fraccion-de-una-cantidad-3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profesor.com/matematicas/conversion-de-medidas-de-capacidad-253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galdeano redondo</dc:creator>
  <cp:keywords/>
  <dc:description/>
  <cp:lastModifiedBy>angel galdeano redondo</cp:lastModifiedBy>
  <cp:revision>5</cp:revision>
  <dcterms:created xsi:type="dcterms:W3CDTF">2020-03-18T16:13:00Z</dcterms:created>
  <dcterms:modified xsi:type="dcterms:W3CDTF">2020-03-18T17:23:00Z</dcterms:modified>
</cp:coreProperties>
</file>